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895BDD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085C3C" w:rsidRPr="00085C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085C3C" w:rsidRPr="00085C3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="00085C3C" w:rsidRPr="00085C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อนุญาตใช้น้ำประปา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C3C" w:rsidRDefault="00085C3C" w:rsidP="00085C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การจัดบริการน้ำสะอาดเป็นบริการสาธารณะประเภทหนึ่ง ที่องค์กรปกครองส่วนท้องถิ่นมีหน้าที่ดำเนินการตาม</w:t>
      </w:r>
      <w:r w:rsidRPr="00CE57C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ภารกิจถ่ายโอนบริการสาธารณะ ซึ่งในปัจจุบันภารกิจนี้ได้รับการถ่ายโอนมายังท้องถิ่นแล้ว ดังนั้น จึงนับว่าเป็นบทบาทหน้าที่ของท้องถิ่นเองที่จะดำเนินการจัดบริการสาธารณูปโภคขั้นพื้นฐานให้มีประสิทธิภาพ และเพื่อให้การ</w:t>
      </w:r>
      <w:r w:rsidRPr="00CE57C5">
        <w:rPr>
          <w:rFonts w:ascii="TH SarabunIT๙" w:hAnsi="TH SarabunIT๙" w:cs="TH SarabunIT๙"/>
          <w:sz w:val="32"/>
          <w:szCs w:val="32"/>
          <w:cs/>
          <w:lang w:bidi="th-TH"/>
        </w:rPr>
        <w:t>บริหารกิจการประปามีระเบียบ หลักเกณฑ์ และวิธีปฏิบัติไปในแนวทางเดียวกัน สามารถควบคุมการใช้น้ำ และการจัดเก็บค่าน้ำได้อย่างถูกต้อง เป็นธรรม ตลอดจนสามารถให้บริการขั้นตอนพื้นฐานที่จำเป็นต่อการดำรงชีพ และเพิ่มคุณภาพชีวิตของประชาชนได้อย่างมีประสิทธิภาพ</w:t>
      </w:r>
      <w:r w:rsidRPr="00CE57C5">
        <w:rPr>
          <w:rFonts w:ascii="TH SarabunIT๙" w:hAnsi="TH SarabunIT๙" w:cs="TH SarabunIT๙"/>
          <w:sz w:val="32"/>
          <w:szCs w:val="32"/>
        </w:rPr>
        <w:t xml:space="preserve"> </w:t>
      </w:r>
      <w:r w:rsidRPr="00CE57C5">
        <w:rPr>
          <w:rFonts w:ascii="TH SarabunIT๙" w:hAnsi="TH SarabunIT๙" w:cs="TH SarabunIT๙"/>
          <w:sz w:val="32"/>
          <w:szCs w:val="32"/>
          <w:cs/>
          <w:lang w:bidi="th-TH"/>
        </w:rPr>
        <w:t>ซึ่งผู้ที่อยู่ในเขตบริการน้ำประปาของการประปาที่มีความประสงค์จะขอใช้น้ำประปา ต้องยื่นคำร้องขออนุญาตตามแบบที่การประปากำหนด ภายใต้เทศบัญญัติตำบลทุ่งหลวง เรื่องการบริหารกิจการประปา พ</w:t>
      </w:r>
      <w:r w:rsidRPr="00CE57C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E57C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CE57C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E57C5">
        <w:rPr>
          <w:rFonts w:ascii="TH SarabunIT๙" w:hAnsi="TH SarabunIT๙" w:cs="TH SarabunIT๙"/>
          <w:sz w:val="32"/>
          <w:szCs w:val="32"/>
        </w:rPr>
        <w:t>2553</w:t>
      </w:r>
    </w:p>
    <w:p w:rsidR="00CE57C5" w:rsidRPr="005A1665" w:rsidRDefault="00CE57C5" w:rsidP="00CE57C5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047A42" w:rsidRPr="005A1665" w:rsidRDefault="00047A42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569"/>
        <w:gridCol w:w="1275"/>
      </w:tblGrid>
      <w:tr w:rsidR="00047A42" w:rsidRPr="005A1665" w:rsidTr="00844942">
        <w:trPr>
          <w:trHeight w:val="1337"/>
          <w:tblHeader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69" w:type="dxa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7A42" w:rsidRPr="005A1665" w:rsidTr="00844942">
        <w:trPr>
          <w:trHeight w:val="1255"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</w:t>
            </w:r>
            <w:r w:rsidR="009D37D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ร้อง</w:t>
            </w:r>
            <w:r w:rsidR="009D37D0" w:rsidRPr="00922ABD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ขออนุญาต</w:t>
            </w:r>
            <w:r w:rsidR="009D3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พร้อมเอกสาร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rPr>
          <w:trHeight w:val="1573"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9D37D0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9D37D0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เจ้าหน้าที่ตรวจสอบสถานที่ติดตั้งมาตรวัดน้ำ  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174D20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</w:t>
            </w:r>
            <w:r w:rsidR="009D37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</w:t>
            </w:r>
            <w:r w:rsidR="00174D2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อนุมัติดำเนินการ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9D37D0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47A42"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D20" w:rsidRPr="005A1665" w:rsidTr="00844942">
        <w:tc>
          <w:tcPr>
            <w:tcW w:w="675" w:type="dxa"/>
            <w:vAlign w:val="center"/>
          </w:tcPr>
          <w:p w:rsidR="00174D20" w:rsidRPr="005A1665" w:rsidRDefault="00174D20" w:rsidP="008848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74D20" w:rsidRPr="005A1665" w:rsidRDefault="00174D20" w:rsidP="008848A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ดำเนินการ</w:t>
            </w:r>
          </w:p>
          <w:p w:rsidR="00174D20" w:rsidRPr="005A1665" w:rsidRDefault="00174D20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74D20" w:rsidRPr="005A1665" w:rsidRDefault="00174D20" w:rsidP="00174D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เจ้าหน้าที่ดำเนินการติดตั้งมาตรวัดน้ำ  </w:t>
            </w:r>
          </w:p>
          <w:p w:rsidR="00174D20" w:rsidRPr="005A1665" w:rsidRDefault="00174D20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74D20" w:rsidRPr="005A1665" w:rsidRDefault="00174D20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174D20" w:rsidRPr="005A1665" w:rsidRDefault="00174D20" w:rsidP="008848A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74D20" w:rsidRPr="005A1665" w:rsidRDefault="00174D20" w:rsidP="008848AC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174D20" w:rsidRPr="005A1665" w:rsidRDefault="00174D20" w:rsidP="008848A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D37D0">
        <w:rPr>
          <w:rFonts w:ascii="TH SarabunIT๙" w:hAnsi="TH SarabunIT๙" w:cs="TH SarabunIT๙"/>
          <w:noProof/>
          <w:sz w:val="32"/>
          <w:szCs w:val="32"/>
          <w:lang w:bidi="th-TH"/>
        </w:rPr>
        <w:t>7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174D20" w:rsidRPr="005A1665" w:rsidRDefault="00174D20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85C3C" w:rsidRPr="005A1665" w:rsidTr="00C544C0">
        <w:trPr>
          <w:jc w:val="center"/>
        </w:trPr>
        <w:tc>
          <w:tcPr>
            <w:tcW w:w="579" w:type="dxa"/>
            <w:vAlign w:val="center"/>
          </w:tcPr>
          <w:p w:rsidR="00085C3C" w:rsidRPr="005A1665" w:rsidRDefault="00085C3C" w:rsidP="008848A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85C3C" w:rsidRPr="005A1665" w:rsidRDefault="00085C3C" w:rsidP="008848AC">
            <w:pPr>
              <w:spacing w:after="0" w:line="240" w:lineRule="auto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417" w:type="dxa"/>
          </w:tcPr>
          <w:p w:rsidR="00085C3C" w:rsidRPr="005A1665" w:rsidRDefault="00085C3C" w:rsidP="008848A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85C3C" w:rsidRPr="005A1665" w:rsidRDefault="00085C3C" w:rsidP="008848AC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085C3C" w:rsidRPr="005A1665" w:rsidRDefault="00085C3C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85C3C" w:rsidRPr="005A1665" w:rsidRDefault="00085C3C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085C3C" w:rsidRPr="005A1665" w:rsidRDefault="00085C3C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085C3C" w:rsidRPr="005A1665" w:rsidRDefault="00085C3C" w:rsidP="008848A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85C3C" w:rsidRPr="005A1665" w:rsidTr="00C544C0">
        <w:trPr>
          <w:jc w:val="center"/>
        </w:trPr>
        <w:tc>
          <w:tcPr>
            <w:tcW w:w="579" w:type="dxa"/>
            <w:vAlign w:val="center"/>
          </w:tcPr>
          <w:p w:rsidR="00085C3C" w:rsidRPr="005A1665" w:rsidRDefault="00085C3C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85C3C" w:rsidRPr="005A1665" w:rsidRDefault="00085C3C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085C3C" w:rsidRPr="005A1665" w:rsidRDefault="00085C3C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85C3C" w:rsidRPr="005A1665" w:rsidRDefault="00085C3C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085C3C" w:rsidRPr="005A1665" w:rsidRDefault="00085C3C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85C3C" w:rsidRPr="005A1665" w:rsidRDefault="00085C3C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085C3C" w:rsidRPr="005A1665" w:rsidRDefault="00085C3C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085C3C" w:rsidRPr="005A1665" w:rsidRDefault="00085C3C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418"/>
        <w:gridCol w:w="1134"/>
        <w:gridCol w:w="1417"/>
      </w:tblGrid>
      <w:tr w:rsidR="00C544C0" w:rsidRPr="005A1665" w:rsidTr="00C544C0">
        <w:trPr>
          <w:tblHeader/>
        </w:trPr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6F7152" w:rsidRPr="005A1665" w:rsidRDefault="006F715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17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</w:t>
            </w:r>
            <w:r w:rsidR="009D37D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ร้องขอติดตั้งมาตรวัดน้ำ/ใช้น้ำประปา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9D3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9D37D0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สัญญาการใช้น้ำประปา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9D37D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174D20" w:rsidRDefault="00174D20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085C3C" w:rsidRPr="00085C3C" w:rsidRDefault="00085C3C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>ค่าธรรมเนียมการ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bidi="th-TH"/>
        </w:rPr>
        <w:t>ติดตั้งมาตรวัดน้ำประปา</w:t>
      </w:r>
    </w:p>
    <w:p w:rsidR="00085C3C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ค่ามาตรวัดน้ำ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6E4E12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ค่าประกันการใช้น้ำ </w:t>
      </w:r>
      <w:r>
        <w:rPr>
          <w:rFonts w:ascii="TH SarabunPSK" w:hAnsi="TH SarabunPSK" w:cs="TH SarabunPSK" w:hint="cs"/>
          <w:sz w:val="32"/>
          <w:szCs w:val="32"/>
          <w:rtl/>
          <w:cs/>
        </w:rPr>
        <w:t>(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สำหรับมาตรวัดน้ำขนาด </w:t>
      </w:r>
      <w:r w:rsidRPr="00E87806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87806">
        <w:rPr>
          <w:rFonts w:ascii="TH SarabunPSK" w:hAnsi="TH SarabunPSK" w:cs="TH SarabunPSK"/>
          <w:sz w:val="32"/>
          <w:szCs w:val="32"/>
        </w:rPr>
        <w:t>½”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7806">
        <w:rPr>
          <w:rFonts w:ascii="TH SarabunPSK" w:hAnsi="TH SarabunPSK" w:cs="TH SarabunPSK"/>
          <w:sz w:val="32"/>
          <w:szCs w:val="32"/>
        </w:rPr>
        <w:t>¾”</w:t>
      </w:r>
      <w:r>
        <w:rPr>
          <w:rFonts w:ascii="TH SarabunPSK" w:hAnsi="TH SarabunPSK" w:cs="TH SarabunPSK" w:hint="cs"/>
          <w:sz w:val="32"/>
          <w:szCs w:val="32"/>
          <w:rtl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ค่าธรรมเนียมผู้ใช้น้ำรายใหม่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ค่าสำรวจประมาณการ   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Default="00085C3C" w:rsidP="00085C3C">
      <w:pPr>
        <w:pStyle w:val="aa"/>
        <w:numPr>
          <w:ilvl w:val="0"/>
          <w:numId w:val="6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ค่าแรงงาน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บาท</w:t>
      </w:r>
    </w:p>
    <w:p w:rsidR="00085C3C" w:rsidRPr="00E87806" w:rsidRDefault="00085C3C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E87806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>ค่า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bidi="th-TH"/>
        </w:rPr>
        <w:t>บำรุงรักษามาตรวัดน้ำ คิดตามขนาดของมาตรวัดน้ำ ดังนี้</w:t>
      </w:r>
    </w:p>
    <w:p w:rsidR="00085C3C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มาตรวัดน้ำ ขนาดเส้นผ่านศูนย์กลาง </w:t>
      </w:r>
      <w:r w:rsidRPr="00E87806">
        <w:rPr>
          <w:rFonts w:ascii="TH SarabunPSK" w:hAnsi="TH SarabunPSK" w:cs="TH SarabunPSK"/>
          <w:sz w:val="32"/>
          <w:szCs w:val="32"/>
        </w:rPr>
        <w:t xml:space="preserve">½”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เดือนละ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7806">
        <w:rPr>
          <w:rFonts w:ascii="TH SarabunPSK" w:hAnsi="TH SarabunPSK" w:cs="TH SarabunPSK"/>
          <w:sz w:val="32"/>
          <w:szCs w:val="32"/>
        </w:rPr>
        <w:t xml:space="preserve">5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C25EC6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าตรวัดน้ำ ขนาดเส้นผ่านศูนย์กลาง</w:t>
      </w:r>
      <w:r w:rsidRPr="00E87806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87806">
        <w:rPr>
          <w:rFonts w:ascii="TH SarabunPSK" w:hAnsi="TH SarabunPSK" w:cs="TH SarabunPSK"/>
          <w:sz w:val="32"/>
          <w:szCs w:val="32"/>
        </w:rPr>
        <w:t xml:space="preserve">¾”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เดือนละ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7806">
        <w:rPr>
          <w:rFonts w:ascii="TH SarabunPSK" w:hAnsi="TH SarabunPSK" w:cs="TH SarabunPSK"/>
          <w:sz w:val="32"/>
          <w:szCs w:val="32"/>
        </w:rPr>
        <w:t xml:space="preserve">5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E87806" w:rsidRDefault="00085C3C" w:rsidP="00085C3C">
      <w:pPr>
        <w:pStyle w:val="aa"/>
        <w:numPr>
          <w:ilvl w:val="0"/>
          <w:numId w:val="6"/>
        </w:numPr>
        <w:spacing w:after="20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มาตรวัดน้ำ ขนาดเส้นผ่านศูนย์กลาง </w:t>
      </w:r>
      <w:r>
        <w:rPr>
          <w:rFonts w:ascii="TH SarabunPSK" w:hAnsi="TH SarabunPSK" w:cs="TH SarabunPSK"/>
          <w:sz w:val="32"/>
          <w:szCs w:val="32"/>
        </w:rPr>
        <w:t xml:space="preserve">1” </w:t>
      </w:r>
      <w:r>
        <w:rPr>
          <w:rFonts w:ascii="TH SarabunPSK" w:hAnsi="TH SarabunPSK" w:cs="TH SarabunPSK"/>
          <w:sz w:val="32"/>
          <w:szCs w:val="32"/>
        </w:rPr>
        <w:tab/>
      </w:r>
      <w:r w:rsidRPr="00E8780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เดือนละ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E87806">
        <w:rPr>
          <w:rFonts w:ascii="TH SarabunPSK" w:hAnsi="TH SarabunPSK" w:cs="TH SarabunPSK"/>
          <w:sz w:val="32"/>
          <w:szCs w:val="32"/>
        </w:rPr>
        <w:t xml:space="preserve"> </w:t>
      </w:r>
      <w:r w:rsidRPr="00E87806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Default="00085C3C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>ค่า</w:t>
      </w:r>
      <w:r w:rsidRPr="006E4E12"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bidi="th-TH"/>
        </w:rPr>
        <w:t>น้ำประปา</w:t>
      </w:r>
    </w:p>
    <w:p w:rsidR="00085C3C" w:rsidRPr="00E87806" w:rsidRDefault="00085C3C" w:rsidP="00085C3C">
      <w:pPr>
        <w:pStyle w:val="aa"/>
        <w:numPr>
          <w:ilvl w:val="0"/>
          <w:numId w:val="6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683FC2">
        <w:rPr>
          <w:rFonts w:ascii="TH SarabunPSK" w:eastAsia="Times New Roman" w:hAnsi="TH SarabunPSK" w:cs="TH SarabunPSK"/>
          <w:sz w:val="32"/>
          <w:szCs w:val="32"/>
        </w:rPr>
        <w:t xml:space="preserve">0 –  80 </w:t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ลูกบาศก์เมตร </w:t>
      </w:r>
      <w:r w:rsidRPr="00683FC2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83FC2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83FC2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ราคาลูกบาศก์เมตร </w:t>
      </w:r>
      <w:r w:rsidRPr="00683FC2">
        <w:rPr>
          <w:rFonts w:ascii="TH SarabunPSK" w:eastAsia="Times New Roman" w:hAnsi="TH SarabunPSK" w:cs="TH SarabunPSK"/>
          <w:sz w:val="32"/>
          <w:szCs w:val="32"/>
        </w:rPr>
        <w:t xml:space="preserve"> 5.00 </w:t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E87806" w:rsidRDefault="00085C3C" w:rsidP="00085C3C">
      <w:pPr>
        <w:pStyle w:val="aa"/>
        <w:numPr>
          <w:ilvl w:val="0"/>
          <w:numId w:val="6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81 – 110 </w:t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ลูกบาศก์เมตร </w:t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ราคาลูกบาศก์เมตร </w:t>
      </w: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 6.50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E87806" w:rsidRDefault="00085C3C" w:rsidP="00085C3C">
      <w:pPr>
        <w:pStyle w:val="aa"/>
        <w:numPr>
          <w:ilvl w:val="0"/>
          <w:numId w:val="6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111 – 150 </w:t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ลูกบาศก์เมตร </w:t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     </w:t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  <w:lang w:bidi="th-TH"/>
        </w:rPr>
        <w:t xml:space="preserve">ราคาลูกบาศก์เมตร </w:t>
      </w: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 7.00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085C3C" w:rsidRPr="00E87806" w:rsidRDefault="00085C3C" w:rsidP="00085C3C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151 </w:t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ลูกบาศก์เมตรขึ้นไป </w:t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     </w:t>
      </w:r>
      <w:r w:rsidRPr="00E87806">
        <w:rPr>
          <w:rFonts w:ascii="TH SarabunPSK" w:eastAsia="Times New Roman" w:hAnsi="TH SarabunPSK" w:cs="TH SarabunPSK" w:hint="cs"/>
          <w:sz w:val="32"/>
          <w:szCs w:val="32"/>
          <w:rtl/>
          <w:cs/>
          <w:lang w:bidi="th-TH"/>
        </w:rPr>
        <w:t xml:space="preserve">ราคาลูกบาศก์เมตร </w:t>
      </w:r>
      <w:r w:rsidRPr="00E87806">
        <w:rPr>
          <w:rFonts w:ascii="TH SarabunPSK" w:eastAsia="Times New Roman" w:hAnsi="TH SarabunPSK" w:cs="TH SarabunPSK"/>
          <w:sz w:val="32"/>
          <w:szCs w:val="32"/>
        </w:rPr>
        <w:t xml:space="preserve">10.00 </w:t>
      </w:r>
      <w:r w:rsidRPr="00E8780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บาท</w:t>
      </w:r>
    </w:p>
    <w:p w:rsidR="00085C3C" w:rsidRDefault="00085C3C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*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กรณีใช้น้ำน้อยกว่า 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Pr="00683FC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ลูกบาศก์เมตร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คิดในอัตรา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บาท</w:t>
      </w:r>
    </w:p>
    <w:p w:rsidR="00174D20" w:rsidRDefault="00174D20" w:rsidP="00085C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CE57C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DD" w:rsidRDefault="00895BDD" w:rsidP="00EF2C37">
      <w:pPr>
        <w:spacing w:after="0" w:line="240" w:lineRule="auto"/>
      </w:pPr>
      <w:r>
        <w:separator/>
      </w:r>
    </w:p>
  </w:endnote>
  <w:endnote w:type="continuationSeparator" w:id="0">
    <w:p w:rsidR="00895BDD" w:rsidRDefault="00895BDD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DD" w:rsidRDefault="00895BDD" w:rsidP="00EF2C37">
      <w:pPr>
        <w:spacing w:after="0" w:line="240" w:lineRule="auto"/>
      </w:pPr>
      <w:r>
        <w:separator/>
      </w:r>
    </w:p>
  </w:footnote>
  <w:footnote w:type="continuationSeparator" w:id="0">
    <w:p w:rsidR="00895BDD" w:rsidRDefault="00895BDD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85C3C"/>
    <w:rsid w:val="000C09C3"/>
    <w:rsid w:val="000C5796"/>
    <w:rsid w:val="000E2268"/>
    <w:rsid w:val="000E29C3"/>
    <w:rsid w:val="00124D4E"/>
    <w:rsid w:val="001359D6"/>
    <w:rsid w:val="00151753"/>
    <w:rsid w:val="00174D20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5174A7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75689"/>
    <w:rsid w:val="00694AE1"/>
    <w:rsid w:val="006D0EA0"/>
    <w:rsid w:val="006F7152"/>
    <w:rsid w:val="007F7589"/>
    <w:rsid w:val="00844942"/>
    <w:rsid w:val="00895BDD"/>
    <w:rsid w:val="008D2A83"/>
    <w:rsid w:val="009009E1"/>
    <w:rsid w:val="00933655"/>
    <w:rsid w:val="00945F4C"/>
    <w:rsid w:val="009664A3"/>
    <w:rsid w:val="00986CFF"/>
    <w:rsid w:val="009C680F"/>
    <w:rsid w:val="009D37D0"/>
    <w:rsid w:val="009E36E1"/>
    <w:rsid w:val="00A30844"/>
    <w:rsid w:val="00A40757"/>
    <w:rsid w:val="00A93D2F"/>
    <w:rsid w:val="00AD74BB"/>
    <w:rsid w:val="00B45FF9"/>
    <w:rsid w:val="00BA1740"/>
    <w:rsid w:val="00BB1633"/>
    <w:rsid w:val="00BE6B68"/>
    <w:rsid w:val="00C16C09"/>
    <w:rsid w:val="00C544C0"/>
    <w:rsid w:val="00C72F92"/>
    <w:rsid w:val="00CE57C5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00EF-2655-4237-BE8E-27738981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22</cp:revision>
  <cp:lastPrinted>2015-05-21T03:38:00Z</cp:lastPrinted>
  <dcterms:created xsi:type="dcterms:W3CDTF">2015-07-23T07:32:00Z</dcterms:created>
  <dcterms:modified xsi:type="dcterms:W3CDTF">2016-05-31T03:57:00Z</dcterms:modified>
</cp:coreProperties>
</file>